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BC03" w14:textId="508B9687" w:rsidR="00E80803" w:rsidRDefault="00B1662B" w:rsidP="00B1662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Narrow" w:hAnsi="Arial Narrow" w:cs="Tahoma"/>
          <w:color w:val="333333"/>
        </w:rPr>
      </w:pPr>
      <w:r w:rsidRPr="009D2941">
        <w:rPr>
          <w:rStyle w:val="Strong"/>
          <w:rFonts w:ascii="Arial Narrow" w:hAnsi="Arial Narrow" w:cs="Tahoma"/>
          <w:color w:val="333333"/>
        </w:rPr>
        <w:t>IZVJEŠTAJ</w:t>
      </w:r>
      <w:r w:rsidRPr="009D2941">
        <w:rPr>
          <w:rFonts w:ascii="Arial Narrow" w:hAnsi="Arial Narrow" w:cs="Tahoma"/>
          <w:b/>
          <w:bCs/>
          <w:color w:val="333333"/>
        </w:rPr>
        <w:br/>
      </w:r>
      <w:r w:rsidRPr="009D2941">
        <w:rPr>
          <w:rStyle w:val="Strong"/>
          <w:rFonts w:ascii="Arial Narrow" w:hAnsi="Arial Narrow" w:cs="Tahoma"/>
          <w:color w:val="333333"/>
        </w:rPr>
        <w:t xml:space="preserve">O REZULTATIMA </w:t>
      </w:r>
      <w:r w:rsidR="003E0134">
        <w:rPr>
          <w:rStyle w:val="Strong"/>
          <w:rFonts w:ascii="Arial Narrow" w:hAnsi="Arial Narrow" w:cs="Tahoma"/>
          <w:color w:val="333333"/>
        </w:rPr>
        <w:t>PETE</w:t>
      </w:r>
      <w:r w:rsidRPr="009D2941">
        <w:rPr>
          <w:rStyle w:val="Strong"/>
          <w:rFonts w:ascii="Arial Narrow" w:hAnsi="Arial Narrow" w:cs="Tahoma"/>
          <w:color w:val="333333"/>
        </w:rPr>
        <w:t xml:space="preserve"> EMISIJE</w:t>
      </w:r>
      <w:r w:rsidR="000E4C01" w:rsidRPr="009D2941">
        <w:rPr>
          <w:rStyle w:val="Strong"/>
          <w:rFonts w:ascii="Arial Narrow" w:hAnsi="Arial Narrow" w:cs="Tahoma"/>
          <w:color w:val="333333"/>
        </w:rPr>
        <w:t xml:space="preserve"> DUGOROČNIH KORPORATIVNIH</w:t>
      </w:r>
      <w:r w:rsidRPr="009D2941">
        <w:rPr>
          <w:rStyle w:val="Strong"/>
          <w:rFonts w:ascii="Arial Narrow" w:hAnsi="Arial Narrow" w:cs="Tahoma"/>
          <w:color w:val="333333"/>
        </w:rPr>
        <w:t xml:space="preserve"> OBVEZNICA </w:t>
      </w:r>
    </w:p>
    <w:p w14:paraId="108A6135" w14:textId="77777777" w:rsidR="00B1662B" w:rsidRPr="009D2941" w:rsidRDefault="00B1662B" w:rsidP="00B16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Tahoma"/>
          <w:color w:val="333333"/>
          <w:sz w:val="22"/>
          <w:szCs w:val="22"/>
        </w:rPr>
      </w:pPr>
    </w:p>
    <w:p w14:paraId="150BF1C0" w14:textId="27308F1A" w:rsidR="00B1662B" w:rsidRPr="009D2941" w:rsidRDefault="00B1662B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  <w:r w:rsidRPr="009D2941">
        <w:rPr>
          <w:rFonts w:ascii="Arial Narrow" w:hAnsi="Arial Narrow" w:cs="Tahoma"/>
          <w:color w:val="333333"/>
          <w:sz w:val="22"/>
          <w:szCs w:val="22"/>
        </w:rPr>
        <w:br/>
      </w:r>
      <w:r w:rsidR="00E80803">
        <w:rPr>
          <w:rFonts w:ascii="Arial Narrow" w:hAnsi="Arial Narrow" w:cs="Tahoma"/>
          <w:color w:val="333333"/>
          <w:sz w:val="22"/>
          <w:szCs w:val="22"/>
        </w:rPr>
        <w:t>MKD „Taurus“ d.o.o.</w:t>
      </w:r>
      <w:r w:rsidR="00CE19D8" w:rsidRPr="009D2941">
        <w:rPr>
          <w:rFonts w:ascii="Arial Narrow" w:hAnsi="Arial Narrow" w:cs="Tahoma"/>
          <w:color w:val="333333"/>
          <w:sz w:val="22"/>
          <w:szCs w:val="22"/>
        </w:rPr>
        <w:t>,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3E0134">
        <w:rPr>
          <w:rFonts w:ascii="Arial Narrow" w:hAnsi="Arial Narrow" w:cs="Tahoma"/>
          <w:color w:val="333333"/>
          <w:sz w:val="22"/>
          <w:szCs w:val="22"/>
        </w:rPr>
        <w:t>petom</w:t>
      </w:r>
      <w:r w:rsid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emisijom 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 xml:space="preserve">dugoročnih korporativnih </w:t>
      </w:r>
      <w:r w:rsidRPr="009D2941">
        <w:rPr>
          <w:rFonts w:ascii="Arial Narrow" w:hAnsi="Arial Narrow" w:cs="Tahoma"/>
          <w:color w:val="333333"/>
          <w:sz w:val="22"/>
          <w:szCs w:val="22"/>
        </w:rPr>
        <w:t>obveznica javnom ponudom na Banjalučkoj berzi, emitova</w:t>
      </w:r>
      <w:r w:rsidR="00E80803">
        <w:rPr>
          <w:rFonts w:ascii="Arial Narrow" w:hAnsi="Arial Narrow" w:cs="Tahoma"/>
          <w:color w:val="333333"/>
          <w:sz w:val="22"/>
          <w:szCs w:val="22"/>
        </w:rPr>
        <w:t>lo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je ukupno </w:t>
      </w:r>
      <w:r w:rsidR="003E0134">
        <w:rPr>
          <w:rFonts w:ascii="Arial Narrow" w:hAnsi="Arial Narrow" w:cs="Tahoma"/>
          <w:color w:val="333333"/>
          <w:sz w:val="22"/>
          <w:szCs w:val="22"/>
        </w:rPr>
        <w:t>2</w:t>
      </w:r>
      <w:r w:rsidR="00E80803">
        <w:rPr>
          <w:rFonts w:ascii="Arial Narrow" w:hAnsi="Arial Narrow" w:cs="Tahoma"/>
          <w:color w:val="333333"/>
          <w:sz w:val="22"/>
          <w:szCs w:val="22"/>
        </w:rPr>
        <w:t>.</w:t>
      </w:r>
      <w:r w:rsidRPr="009D2941">
        <w:rPr>
          <w:rFonts w:ascii="Arial Narrow" w:hAnsi="Arial Narrow" w:cs="Tahoma"/>
          <w:color w:val="333333"/>
          <w:sz w:val="22"/>
          <w:szCs w:val="22"/>
        </w:rPr>
        <w:t>000 obveznica nominalne vrijednosti 1</w:t>
      </w:r>
      <w:r w:rsidR="00E80803">
        <w:rPr>
          <w:rFonts w:ascii="Arial Narrow" w:hAnsi="Arial Narrow" w:cs="Tahoma"/>
          <w:color w:val="333333"/>
          <w:sz w:val="22"/>
          <w:szCs w:val="22"/>
        </w:rPr>
        <w:t>.0</w:t>
      </w:r>
      <w:r w:rsidRPr="009D2941">
        <w:rPr>
          <w:rFonts w:ascii="Arial Narrow" w:hAnsi="Arial Narrow" w:cs="Tahoma"/>
          <w:color w:val="333333"/>
          <w:sz w:val="22"/>
          <w:szCs w:val="22"/>
        </w:rPr>
        <w:t>00,00 KM po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 xml:space="preserve"> jednoj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obveznici, ukupne nominalne vrijednosti emisije </w:t>
      </w:r>
      <w:r w:rsidR="003E0134">
        <w:rPr>
          <w:rFonts w:ascii="Arial Narrow" w:hAnsi="Arial Narrow" w:cs="Tahoma"/>
          <w:color w:val="333333"/>
          <w:sz w:val="22"/>
          <w:szCs w:val="22"/>
        </w:rPr>
        <w:t>2</w:t>
      </w:r>
      <w:r w:rsidRPr="009D2941">
        <w:rPr>
          <w:rFonts w:ascii="Arial Narrow" w:hAnsi="Arial Narrow" w:cs="Tahoma"/>
          <w:color w:val="333333"/>
          <w:sz w:val="22"/>
          <w:szCs w:val="22"/>
        </w:rPr>
        <w:t>.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>0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00.000,00 KM. Minimalan prag uspješnosti emisije određen je na </w:t>
      </w:r>
      <w:r w:rsidR="009D2941">
        <w:rPr>
          <w:rFonts w:ascii="Arial Narrow" w:hAnsi="Arial Narrow" w:cs="Tahoma"/>
          <w:color w:val="333333"/>
          <w:sz w:val="22"/>
          <w:szCs w:val="22"/>
        </w:rPr>
        <w:t>6</w:t>
      </w:r>
      <w:r w:rsidR="008F6DC2" w:rsidRPr="009D2941">
        <w:rPr>
          <w:rFonts w:ascii="Arial Narrow" w:hAnsi="Arial Narrow" w:cs="Tahoma"/>
          <w:color w:val="333333"/>
          <w:sz w:val="22"/>
          <w:szCs w:val="22"/>
        </w:rPr>
        <w:t>0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% od ukupnog broja emitovanih obveznica, dok je predviđeni rok za upis i uplatu obveznica 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>trajao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3E0134">
        <w:rPr>
          <w:rFonts w:ascii="Arial Narrow" w:hAnsi="Arial Narrow" w:cs="Tahoma"/>
          <w:color w:val="333333"/>
          <w:sz w:val="22"/>
          <w:szCs w:val="22"/>
        </w:rPr>
        <w:t>15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dana.</w:t>
      </w:r>
    </w:p>
    <w:p w14:paraId="07976056" w14:textId="77777777" w:rsidR="00B1662B" w:rsidRPr="009D2941" w:rsidRDefault="00B1662B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</w:p>
    <w:p w14:paraId="06460482" w14:textId="6AE99136" w:rsidR="00B1662B" w:rsidRDefault="00B1662B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Dana </w:t>
      </w:r>
      <w:r w:rsidR="003E0134">
        <w:rPr>
          <w:rFonts w:ascii="Arial Narrow" w:hAnsi="Arial Narrow" w:cs="Tahoma"/>
          <w:color w:val="333333"/>
          <w:sz w:val="22"/>
          <w:szCs w:val="22"/>
        </w:rPr>
        <w:t>06</w:t>
      </w:r>
      <w:r w:rsidRPr="009D2941">
        <w:rPr>
          <w:rFonts w:ascii="Arial Narrow" w:hAnsi="Arial Narrow" w:cs="Tahoma"/>
          <w:color w:val="333333"/>
          <w:sz w:val="22"/>
          <w:szCs w:val="22"/>
        </w:rPr>
        <w:t>.</w:t>
      </w:r>
      <w:r w:rsidR="003E0134">
        <w:rPr>
          <w:rFonts w:ascii="Arial Narrow" w:hAnsi="Arial Narrow" w:cs="Tahoma"/>
          <w:color w:val="333333"/>
          <w:sz w:val="22"/>
          <w:szCs w:val="22"/>
        </w:rPr>
        <w:t>11</w:t>
      </w:r>
      <w:r w:rsidRPr="009D2941">
        <w:rPr>
          <w:rFonts w:ascii="Arial Narrow" w:hAnsi="Arial Narrow" w:cs="Tahoma"/>
          <w:color w:val="333333"/>
          <w:sz w:val="22"/>
          <w:szCs w:val="22"/>
        </w:rPr>
        <w:t>.202</w:t>
      </w:r>
      <w:r w:rsidR="009D2941">
        <w:rPr>
          <w:rFonts w:ascii="Arial Narrow" w:hAnsi="Arial Narrow" w:cs="Tahoma"/>
          <w:color w:val="333333"/>
          <w:sz w:val="22"/>
          <w:szCs w:val="22"/>
        </w:rPr>
        <w:t>3</w:t>
      </w:r>
      <w:r w:rsidRPr="009D2941">
        <w:rPr>
          <w:rFonts w:ascii="Arial Narrow" w:hAnsi="Arial Narrow" w:cs="Tahoma"/>
          <w:color w:val="333333"/>
          <w:sz w:val="22"/>
          <w:szCs w:val="22"/>
        </w:rPr>
        <w:t>. godine,</w:t>
      </w:r>
      <w:r w:rsidR="00E80803">
        <w:rPr>
          <w:rFonts w:ascii="Arial Narrow" w:hAnsi="Arial Narrow" w:cs="Tahoma"/>
          <w:color w:val="333333"/>
          <w:sz w:val="22"/>
          <w:szCs w:val="22"/>
        </w:rPr>
        <w:t>ovlašćeni berzanski posrednik za unos prodajnog naloga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E80803">
        <w:rPr>
          <w:rFonts w:ascii="Arial Narrow" w:hAnsi="Arial Narrow" w:cs="Tahoma"/>
          <w:color w:val="333333"/>
          <w:sz w:val="22"/>
          <w:szCs w:val="22"/>
        </w:rPr>
        <w:t>„</w:t>
      </w:r>
      <w:r w:rsidRPr="009D2941">
        <w:rPr>
          <w:rFonts w:ascii="Arial Narrow" w:hAnsi="Arial Narrow" w:cs="Tahoma"/>
          <w:color w:val="333333"/>
          <w:sz w:val="22"/>
          <w:szCs w:val="22"/>
        </w:rPr>
        <w:t>Monet Broker</w:t>
      </w:r>
      <w:r w:rsidR="00E80803">
        <w:rPr>
          <w:rFonts w:ascii="Arial Narrow" w:hAnsi="Arial Narrow" w:cs="Tahoma"/>
          <w:color w:val="333333"/>
          <w:sz w:val="22"/>
          <w:szCs w:val="22"/>
        </w:rPr>
        <w:t>“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a.d. Banja Luka, unio je prodajni nalog u berzanski sistem trgovanja (BST) sa količinom od </w:t>
      </w:r>
      <w:r w:rsidR="003E0134">
        <w:rPr>
          <w:rFonts w:ascii="Arial Narrow" w:hAnsi="Arial Narrow" w:cs="Tahoma"/>
          <w:color w:val="333333"/>
          <w:sz w:val="22"/>
          <w:szCs w:val="22"/>
        </w:rPr>
        <w:t>2</w:t>
      </w:r>
      <w:r w:rsidRPr="009D2941">
        <w:rPr>
          <w:rFonts w:ascii="Arial Narrow" w:hAnsi="Arial Narrow" w:cs="Tahoma"/>
          <w:color w:val="333333"/>
          <w:sz w:val="22"/>
          <w:szCs w:val="22"/>
        </w:rPr>
        <w:t>.000 obveznica, po cijeni od 1</w:t>
      </w:r>
      <w:r w:rsidR="00E80803">
        <w:rPr>
          <w:rFonts w:ascii="Arial Narrow" w:hAnsi="Arial Narrow" w:cs="Tahoma"/>
          <w:color w:val="333333"/>
          <w:sz w:val="22"/>
          <w:szCs w:val="22"/>
        </w:rPr>
        <w:t>.0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00,00 KM. Dana </w:t>
      </w:r>
      <w:r w:rsidR="003E0134">
        <w:rPr>
          <w:rFonts w:ascii="Arial Narrow" w:hAnsi="Arial Narrow" w:cs="Tahoma"/>
          <w:color w:val="333333"/>
          <w:sz w:val="22"/>
          <w:szCs w:val="22"/>
        </w:rPr>
        <w:t>06.11</w:t>
      </w:r>
      <w:r w:rsidR="009D2941">
        <w:rPr>
          <w:rFonts w:ascii="Arial Narrow" w:hAnsi="Arial Narrow" w:cs="Tahoma"/>
          <w:color w:val="333333"/>
          <w:sz w:val="22"/>
          <w:szCs w:val="22"/>
        </w:rPr>
        <w:t>.</w:t>
      </w:r>
      <w:r w:rsidRPr="009D2941">
        <w:rPr>
          <w:rFonts w:ascii="Arial Narrow" w:hAnsi="Arial Narrow" w:cs="Tahoma"/>
          <w:color w:val="333333"/>
          <w:sz w:val="22"/>
          <w:szCs w:val="22"/>
        </w:rPr>
        <w:t>202</w:t>
      </w:r>
      <w:r w:rsidR="009D2941">
        <w:rPr>
          <w:rFonts w:ascii="Arial Narrow" w:hAnsi="Arial Narrow" w:cs="Tahoma"/>
          <w:color w:val="333333"/>
          <w:sz w:val="22"/>
          <w:szCs w:val="22"/>
        </w:rPr>
        <w:t>3</w:t>
      </w:r>
      <w:r w:rsidRPr="009D2941">
        <w:rPr>
          <w:rFonts w:ascii="Arial Narrow" w:hAnsi="Arial Narrow" w:cs="Tahoma"/>
          <w:color w:val="333333"/>
          <w:sz w:val="22"/>
          <w:szCs w:val="22"/>
        </w:rPr>
        <w:t>. godine, od 9:30+ random time, počelo je zaključivanje poslova.</w:t>
      </w:r>
    </w:p>
    <w:p w14:paraId="1D74AFC4" w14:textId="77777777" w:rsidR="00980567" w:rsidRPr="009D2941" w:rsidRDefault="00980567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</w:p>
    <w:p w14:paraId="4523D091" w14:textId="23FDA0DA" w:rsidR="008F6DC2" w:rsidRPr="009D2941" w:rsidRDefault="00B1662B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Javna ponuda je završena </w:t>
      </w:r>
      <w:r w:rsidR="00980567">
        <w:rPr>
          <w:rFonts w:ascii="Arial Narrow" w:hAnsi="Arial Narrow" w:cs="Tahoma"/>
          <w:color w:val="333333"/>
          <w:sz w:val="22"/>
          <w:szCs w:val="22"/>
        </w:rPr>
        <w:t xml:space="preserve">isti dan, </w:t>
      </w:r>
      <w:r w:rsidRPr="009D2941">
        <w:rPr>
          <w:rFonts w:ascii="Arial Narrow" w:hAnsi="Arial Narrow" w:cs="Tahoma"/>
          <w:color w:val="333333"/>
          <w:sz w:val="22"/>
          <w:szCs w:val="22"/>
        </w:rPr>
        <w:t>pri čemu je upisano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3E0134">
        <w:rPr>
          <w:rFonts w:ascii="Arial Narrow" w:hAnsi="Arial Narrow" w:cs="Tahoma"/>
          <w:color w:val="333333"/>
          <w:sz w:val="22"/>
          <w:szCs w:val="22"/>
        </w:rPr>
        <w:t>2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>.</w:t>
      </w:r>
      <w:r w:rsidR="008F6DC2" w:rsidRPr="009D2941">
        <w:rPr>
          <w:rFonts w:ascii="Arial Narrow" w:hAnsi="Arial Narrow" w:cs="Tahoma"/>
          <w:color w:val="333333"/>
          <w:sz w:val="22"/>
          <w:szCs w:val="22"/>
        </w:rPr>
        <w:t>000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obveznica, odnosno </w:t>
      </w:r>
      <w:r w:rsidR="008F6DC2" w:rsidRPr="009D2941">
        <w:rPr>
          <w:rFonts w:ascii="Arial Narrow" w:hAnsi="Arial Narrow" w:cs="Tahoma"/>
          <w:color w:val="333333"/>
          <w:sz w:val="22"/>
          <w:szCs w:val="22"/>
        </w:rPr>
        <w:t>100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% od ukupnog broja obveznica koje su bile predmet javne ponude. </w:t>
      </w:r>
    </w:p>
    <w:p w14:paraId="00B5E062" w14:textId="77777777" w:rsidR="008F6DC2" w:rsidRPr="009D2941" w:rsidRDefault="008F6DC2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</w:p>
    <w:p w14:paraId="472793B7" w14:textId="5792FE74" w:rsidR="00B1662B" w:rsidRPr="009D2941" w:rsidRDefault="00B1662B" w:rsidP="003E0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color w:val="333333"/>
          <w:sz w:val="22"/>
          <w:szCs w:val="22"/>
        </w:rPr>
      </w:pPr>
      <w:r w:rsidRPr="009D2941">
        <w:rPr>
          <w:rFonts w:ascii="Arial Narrow" w:hAnsi="Arial Narrow" w:cs="Tahoma"/>
          <w:color w:val="333333"/>
          <w:sz w:val="22"/>
          <w:szCs w:val="22"/>
        </w:rPr>
        <w:t>Cijena po kojoj su realizovane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 xml:space="preserve"> obveznice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na berzi je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 xml:space="preserve"> iznosila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1</w:t>
      </w:r>
      <w:r w:rsidR="00E80803">
        <w:rPr>
          <w:rFonts w:ascii="Arial Narrow" w:hAnsi="Arial Narrow" w:cs="Tahoma"/>
          <w:color w:val="333333"/>
          <w:sz w:val="22"/>
          <w:szCs w:val="22"/>
        </w:rPr>
        <w:t>.0</w:t>
      </w:r>
      <w:r w:rsidRPr="009D2941">
        <w:rPr>
          <w:rFonts w:ascii="Arial Narrow" w:hAnsi="Arial Narrow" w:cs="Tahoma"/>
          <w:color w:val="333333"/>
          <w:sz w:val="22"/>
          <w:szCs w:val="22"/>
        </w:rPr>
        <w:t>00,00 KM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 xml:space="preserve"> po jednoj obveznici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. Ukupna prodajna vrijednost upisanih obveznica 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>je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iznosi</w:t>
      </w:r>
      <w:r w:rsidR="00101685" w:rsidRPr="009D2941">
        <w:rPr>
          <w:rFonts w:ascii="Arial Narrow" w:hAnsi="Arial Narrow" w:cs="Tahoma"/>
          <w:color w:val="333333"/>
          <w:sz w:val="22"/>
          <w:szCs w:val="22"/>
        </w:rPr>
        <w:t>la</w:t>
      </w:r>
      <w:r w:rsidRPr="009D2941">
        <w:rPr>
          <w:rFonts w:ascii="Arial Narrow" w:hAnsi="Arial Narrow" w:cs="Tahoma"/>
          <w:color w:val="333333"/>
          <w:sz w:val="22"/>
          <w:szCs w:val="22"/>
        </w:rPr>
        <w:t xml:space="preserve"> </w:t>
      </w:r>
      <w:r w:rsidR="003E0134">
        <w:rPr>
          <w:rFonts w:ascii="Arial Narrow" w:hAnsi="Arial Narrow" w:cs="Tahoma"/>
          <w:color w:val="333333"/>
          <w:sz w:val="22"/>
          <w:szCs w:val="22"/>
        </w:rPr>
        <w:t>2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>.</w:t>
      </w:r>
      <w:r w:rsidR="008F6DC2" w:rsidRPr="009D2941">
        <w:rPr>
          <w:rFonts w:ascii="Arial Narrow" w:hAnsi="Arial Narrow" w:cs="Tahoma"/>
          <w:color w:val="333333"/>
          <w:sz w:val="22"/>
          <w:szCs w:val="22"/>
        </w:rPr>
        <w:t>000</w:t>
      </w:r>
      <w:r w:rsidR="000E4C01" w:rsidRPr="009D2941">
        <w:rPr>
          <w:rFonts w:ascii="Arial Narrow" w:hAnsi="Arial Narrow" w:cs="Tahoma"/>
          <w:color w:val="333333"/>
          <w:sz w:val="22"/>
          <w:szCs w:val="22"/>
        </w:rPr>
        <w:t>.000</w:t>
      </w:r>
      <w:r w:rsidR="00E03B7C" w:rsidRPr="009D2941">
        <w:rPr>
          <w:rFonts w:ascii="Arial Narrow" w:hAnsi="Arial Narrow" w:cs="Tahoma"/>
          <w:color w:val="333333"/>
          <w:sz w:val="22"/>
          <w:szCs w:val="22"/>
        </w:rPr>
        <w:t xml:space="preserve">,00 </w:t>
      </w:r>
      <w:r w:rsidRPr="009D2941">
        <w:rPr>
          <w:rFonts w:ascii="Arial Narrow" w:hAnsi="Arial Narrow" w:cs="Tahoma"/>
          <w:color w:val="333333"/>
          <w:sz w:val="22"/>
          <w:szCs w:val="22"/>
        </w:rPr>
        <w:t>KM.</w:t>
      </w:r>
    </w:p>
    <w:p w14:paraId="6CC8FA69" w14:textId="77777777" w:rsidR="00732DE9" w:rsidRPr="009D2941" w:rsidRDefault="00732DE9" w:rsidP="00B16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color w:val="333333"/>
          <w:sz w:val="22"/>
          <w:szCs w:val="22"/>
        </w:rPr>
      </w:pPr>
    </w:p>
    <w:p w14:paraId="09E7A705" w14:textId="16FF1C89" w:rsidR="00B1662B" w:rsidRPr="009D2941" w:rsidRDefault="00B1662B" w:rsidP="00B1662B">
      <w:pPr>
        <w:spacing w:after="0"/>
        <w:rPr>
          <w:rFonts w:ascii="Arial Narrow" w:hAnsi="Arial Narrow"/>
          <w:b/>
          <w:bCs/>
          <w:lang w:val="sr-Latn-RS"/>
        </w:rPr>
      </w:pPr>
    </w:p>
    <w:p w14:paraId="00697653" w14:textId="3488B31D" w:rsidR="00B1662B" w:rsidRPr="009D2941" w:rsidRDefault="008F6DC2" w:rsidP="00E80803">
      <w:pPr>
        <w:spacing w:after="0"/>
        <w:jc w:val="right"/>
        <w:rPr>
          <w:rFonts w:ascii="Arial Narrow" w:hAnsi="Arial Narrow"/>
          <w:b/>
          <w:bCs/>
          <w:lang w:val="sr-Latn-RS"/>
        </w:rPr>
      </w:pPr>
      <w:r w:rsidRPr="009D2941">
        <w:rPr>
          <w:rFonts w:ascii="Arial Narrow" w:hAnsi="Arial Narrow"/>
          <w:b/>
          <w:bCs/>
          <w:lang w:val="sr-Latn-RS"/>
        </w:rPr>
        <w:t xml:space="preserve">                                                                </w:t>
      </w:r>
      <w:bookmarkStart w:id="0" w:name="_GoBack"/>
      <w:bookmarkEnd w:id="0"/>
      <w:r w:rsidRPr="009D2941">
        <w:rPr>
          <w:rFonts w:ascii="Arial Narrow" w:hAnsi="Arial Narrow"/>
          <w:b/>
          <w:bCs/>
          <w:lang w:val="sr-Latn-RS"/>
        </w:rPr>
        <w:t xml:space="preserve">                                                       </w:t>
      </w:r>
      <w:r w:rsidR="00E80803">
        <w:rPr>
          <w:rFonts w:ascii="Arial Narrow" w:hAnsi="Arial Narrow"/>
          <w:b/>
          <w:bCs/>
          <w:lang w:val="sr-Latn-RS"/>
        </w:rPr>
        <w:t>MKD TAURUS d.o.o.</w:t>
      </w:r>
    </w:p>
    <w:sectPr w:rsidR="00B1662B" w:rsidRPr="009D2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B"/>
    <w:rsid w:val="000E4C01"/>
    <w:rsid w:val="00101685"/>
    <w:rsid w:val="002409D8"/>
    <w:rsid w:val="003E0134"/>
    <w:rsid w:val="0059196B"/>
    <w:rsid w:val="006438D7"/>
    <w:rsid w:val="00732DE9"/>
    <w:rsid w:val="007A7043"/>
    <w:rsid w:val="008745C5"/>
    <w:rsid w:val="008F6DC2"/>
    <w:rsid w:val="00980567"/>
    <w:rsid w:val="009D2941"/>
    <w:rsid w:val="00B1662B"/>
    <w:rsid w:val="00CE19D8"/>
    <w:rsid w:val="00DB48B9"/>
    <w:rsid w:val="00E03B7C"/>
    <w:rsid w:val="00E56B48"/>
    <w:rsid w:val="00E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5C31"/>
  <w15:docId w15:val="{F7312779-E84F-408C-A390-2B44F25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B1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2021-08-05T10:43:00Z</cp:lastPrinted>
  <dcterms:created xsi:type="dcterms:W3CDTF">2023-11-07T07:28:00Z</dcterms:created>
  <dcterms:modified xsi:type="dcterms:W3CDTF">2023-11-07T07:28:00Z</dcterms:modified>
</cp:coreProperties>
</file>